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AF" w:rsidRPr="000336BD" w:rsidRDefault="003C36AF" w:rsidP="003C36AF">
      <w:pPr>
        <w:ind w:left="0"/>
        <w:rPr>
          <w:rFonts w:ascii="Times New Roman" w:hAnsi="Times New Roman" w:cs="Times New Roman"/>
          <w:sz w:val="32"/>
          <w:szCs w:val="32"/>
        </w:rPr>
      </w:pPr>
      <w:r w:rsidRPr="000336BD">
        <w:rPr>
          <w:rFonts w:ascii="Times New Roman" w:hAnsi="Times New Roman" w:cs="Times New Roman"/>
          <w:sz w:val="32"/>
          <w:szCs w:val="32"/>
        </w:rPr>
        <w:t>Host responses to infection</w:t>
      </w:r>
    </w:p>
    <w:p w:rsidR="003C36AF" w:rsidRDefault="003C36AF" w:rsidP="003C36AF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3C36AF" w:rsidRDefault="003C36AF" w:rsidP="003C36AF">
      <w:pPr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Dipankar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Nandi</w:t>
      </w:r>
    </w:p>
    <w:p w:rsidR="003C36AF" w:rsidRDefault="003C36AF" w:rsidP="003C36AF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</w:t>
      </w:r>
    </w:p>
    <w:p w:rsidR="003C36AF" w:rsidRDefault="003C36AF" w:rsidP="003C36AF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Biochemistry</w:t>
      </w:r>
    </w:p>
    <w:p w:rsidR="003C36AF" w:rsidRDefault="003C36AF" w:rsidP="003C36AF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 Institute of Science</w:t>
      </w:r>
    </w:p>
    <w:p w:rsidR="003C36AF" w:rsidRDefault="003C36AF" w:rsidP="003C36AF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Bangalore-560012</w:t>
      </w:r>
    </w:p>
    <w:p w:rsidR="003C36AF" w:rsidRDefault="003C36AF" w:rsidP="003C36AF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3C36AF" w:rsidRDefault="003C36AF" w:rsidP="00BA6C5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immune system is, p</w:t>
      </w:r>
      <w:r w:rsidR="0067120F">
        <w:rPr>
          <w:rFonts w:ascii="Times New Roman" w:hAnsi="Times New Roman" w:cs="Times New Roman"/>
          <w:sz w:val="24"/>
          <w:szCs w:val="24"/>
        </w:rPr>
        <w:t>rimarily, designed to protect the host</w:t>
      </w:r>
      <w:r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commensal</w:t>
      </w:r>
      <w:proofErr w:type="spellEnd"/>
      <w:r w:rsidR="0067120F">
        <w:rPr>
          <w:rFonts w:ascii="Times New Roman" w:hAnsi="Times New Roman" w:cs="Times New Roman"/>
          <w:sz w:val="24"/>
          <w:szCs w:val="24"/>
        </w:rPr>
        <w:t xml:space="preserve"> microbes and </w:t>
      </w:r>
      <w:r>
        <w:rPr>
          <w:rFonts w:ascii="Times New Roman" w:hAnsi="Times New Roman" w:cs="Times New Roman"/>
          <w:sz w:val="24"/>
          <w:szCs w:val="24"/>
        </w:rPr>
        <w:t xml:space="preserve">invading pathogens. How does it perform </w:t>
      </w:r>
      <w:r w:rsidR="009212A8">
        <w:rPr>
          <w:rFonts w:ascii="Times New Roman" w:hAnsi="Times New Roman" w:cs="Times New Roman"/>
          <w:sz w:val="24"/>
          <w:szCs w:val="24"/>
        </w:rPr>
        <w:t>this onerous task? What happens</w:t>
      </w:r>
      <w:r>
        <w:rPr>
          <w:rFonts w:ascii="Times New Roman" w:hAnsi="Times New Roman" w:cs="Times New Roman"/>
          <w:sz w:val="24"/>
          <w:szCs w:val="24"/>
        </w:rPr>
        <w:t xml:space="preserve"> to people who </w:t>
      </w:r>
      <w:r w:rsidR="008D3885">
        <w:rPr>
          <w:rFonts w:ascii="Times New Roman" w:hAnsi="Times New Roman" w:cs="Times New Roman"/>
          <w:sz w:val="24"/>
          <w:szCs w:val="24"/>
        </w:rPr>
        <w:t xml:space="preserve">either </w:t>
      </w:r>
      <w:proofErr w:type="spellStart"/>
      <w:r>
        <w:rPr>
          <w:rFonts w:ascii="Times New Roman" w:hAnsi="Times New Roman" w:cs="Times New Roman"/>
          <w:sz w:val="24"/>
          <w:szCs w:val="24"/>
        </w:rPr>
        <w:t>lack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67120F">
        <w:rPr>
          <w:rFonts w:ascii="Times New Roman" w:hAnsi="Times New Roman" w:cs="Times New Roman"/>
          <w:sz w:val="24"/>
          <w:szCs w:val="24"/>
        </w:rPr>
        <w:t>have a compromised immunity</w:t>
      </w:r>
      <w:r>
        <w:rPr>
          <w:rFonts w:ascii="Times New Roman" w:hAnsi="Times New Roman" w:cs="Times New Roman"/>
          <w:sz w:val="24"/>
          <w:szCs w:val="24"/>
        </w:rPr>
        <w:t>? This talk will hig</w:t>
      </w:r>
      <w:r w:rsidR="0067120F">
        <w:rPr>
          <w:rFonts w:ascii="Times New Roman" w:hAnsi="Times New Roman" w:cs="Times New Roman"/>
          <w:sz w:val="24"/>
          <w:szCs w:val="24"/>
        </w:rPr>
        <w:t xml:space="preserve">hlight </w:t>
      </w:r>
      <w:r w:rsidR="009212A8">
        <w:rPr>
          <w:rFonts w:ascii="Times New Roman" w:hAnsi="Times New Roman" w:cs="Times New Roman"/>
          <w:sz w:val="24"/>
          <w:szCs w:val="24"/>
        </w:rPr>
        <w:t>the cooperation between t</w:t>
      </w:r>
      <w:r w:rsidR="00BA6C5B">
        <w:rPr>
          <w:rFonts w:ascii="Times New Roman" w:hAnsi="Times New Roman" w:cs="Times New Roman"/>
          <w:sz w:val="24"/>
          <w:szCs w:val="24"/>
        </w:rPr>
        <w:t xml:space="preserve">he two arms </w:t>
      </w:r>
      <w:r w:rsidR="009212A8">
        <w:rPr>
          <w:rFonts w:ascii="Times New Roman" w:hAnsi="Times New Roman" w:cs="Times New Roman"/>
          <w:sz w:val="24"/>
          <w:szCs w:val="24"/>
        </w:rPr>
        <w:t>of the immune system</w:t>
      </w:r>
      <w:r w:rsidR="0067120F">
        <w:rPr>
          <w:rFonts w:ascii="Times New Roman" w:hAnsi="Times New Roman" w:cs="Times New Roman"/>
          <w:sz w:val="24"/>
          <w:szCs w:val="24"/>
        </w:rPr>
        <w:t xml:space="preserve"> for better protection</w:t>
      </w:r>
      <w:r w:rsidR="009212A8">
        <w:rPr>
          <w:rFonts w:ascii="Times New Roman" w:hAnsi="Times New Roman" w:cs="Times New Roman"/>
          <w:sz w:val="24"/>
          <w:szCs w:val="24"/>
        </w:rPr>
        <w:t xml:space="preserve">: </w:t>
      </w:r>
      <w:r w:rsidR="00BA6C5B">
        <w:rPr>
          <w:rFonts w:ascii="Times New Roman" w:hAnsi="Times New Roman" w:cs="Times New Roman"/>
          <w:sz w:val="24"/>
          <w:szCs w:val="24"/>
        </w:rPr>
        <w:t>innate (</w:t>
      </w:r>
      <w:proofErr w:type="spellStart"/>
      <w:r w:rsidR="00BA6C5B">
        <w:rPr>
          <w:rFonts w:ascii="Times New Roman" w:hAnsi="Times New Roman" w:cs="Times New Roman"/>
          <w:sz w:val="24"/>
          <w:szCs w:val="24"/>
        </w:rPr>
        <w:t>neutrophils</w:t>
      </w:r>
      <w:proofErr w:type="spellEnd"/>
      <w:r w:rsidR="00BA6C5B">
        <w:rPr>
          <w:rFonts w:ascii="Times New Roman" w:hAnsi="Times New Roman" w:cs="Times New Roman"/>
          <w:sz w:val="24"/>
          <w:szCs w:val="24"/>
        </w:rPr>
        <w:t xml:space="preserve">, macrophages, </w:t>
      </w:r>
      <w:proofErr w:type="spellStart"/>
      <w:r w:rsidR="00BA6C5B">
        <w:rPr>
          <w:rFonts w:ascii="Times New Roman" w:hAnsi="Times New Roman" w:cs="Times New Roman"/>
          <w:sz w:val="24"/>
          <w:szCs w:val="24"/>
        </w:rPr>
        <w:t>d</w:t>
      </w:r>
      <w:r w:rsidR="008D3885">
        <w:rPr>
          <w:rFonts w:ascii="Times New Roman" w:hAnsi="Times New Roman" w:cs="Times New Roman"/>
          <w:sz w:val="24"/>
          <w:szCs w:val="24"/>
        </w:rPr>
        <w:t>endr</w:t>
      </w:r>
      <w:r w:rsidR="00BA6C5B">
        <w:rPr>
          <w:rFonts w:ascii="Times New Roman" w:hAnsi="Times New Roman" w:cs="Times New Roman"/>
          <w:sz w:val="24"/>
          <w:szCs w:val="24"/>
        </w:rPr>
        <w:t>i</w:t>
      </w:r>
      <w:r w:rsidR="008D3885">
        <w:rPr>
          <w:rFonts w:ascii="Times New Roman" w:hAnsi="Times New Roman" w:cs="Times New Roman"/>
          <w:sz w:val="24"/>
          <w:szCs w:val="24"/>
        </w:rPr>
        <w:t>ti</w:t>
      </w:r>
      <w:r w:rsidR="00BA6C5B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BA6C5B">
        <w:rPr>
          <w:rFonts w:ascii="Times New Roman" w:hAnsi="Times New Roman" w:cs="Times New Roman"/>
          <w:sz w:val="24"/>
          <w:szCs w:val="24"/>
        </w:rPr>
        <w:t xml:space="preserve"> cells etc</w:t>
      </w:r>
      <w:r w:rsidR="0067120F">
        <w:rPr>
          <w:rFonts w:ascii="Times New Roman" w:hAnsi="Times New Roman" w:cs="Times New Roman"/>
          <w:sz w:val="24"/>
          <w:szCs w:val="24"/>
        </w:rPr>
        <w:t>.</w:t>
      </w:r>
      <w:r w:rsidR="00BA6C5B">
        <w:rPr>
          <w:rFonts w:ascii="Times New Roman" w:hAnsi="Times New Roman" w:cs="Times New Roman"/>
          <w:sz w:val="24"/>
          <w:szCs w:val="24"/>
        </w:rPr>
        <w:t xml:space="preserve">) </w:t>
      </w:r>
      <w:r w:rsidR="0067120F">
        <w:rPr>
          <w:rFonts w:ascii="Times New Roman" w:hAnsi="Times New Roman" w:cs="Times New Roman"/>
          <w:sz w:val="24"/>
          <w:szCs w:val="24"/>
        </w:rPr>
        <w:t xml:space="preserve">and adaptive (B </w:t>
      </w:r>
      <w:r w:rsidR="00BA6C5B">
        <w:rPr>
          <w:rFonts w:ascii="Times New Roman" w:hAnsi="Times New Roman" w:cs="Times New Roman"/>
          <w:sz w:val="24"/>
          <w:szCs w:val="24"/>
        </w:rPr>
        <w:t>and T lym</w:t>
      </w:r>
      <w:r w:rsidR="009212A8">
        <w:rPr>
          <w:rFonts w:ascii="Times New Roman" w:hAnsi="Times New Roman" w:cs="Times New Roman"/>
          <w:sz w:val="24"/>
          <w:szCs w:val="24"/>
        </w:rPr>
        <w:t>phocytes)</w:t>
      </w:r>
      <w:r w:rsidR="00BA6C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36AF" w:rsidRDefault="003C36AF" w:rsidP="00BA6C5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12A8" w:rsidRDefault="003C36AF" w:rsidP="00BA6C5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laboratory has been trying to unde</w:t>
      </w:r>
      <w:r w:rsidR="0067120F">
        <w:rPr>
          <w:rFonts w:ascii="Times New Roman" w:hAnsi="Times New Roman" w:cs="Times New Roman"/>
          <w:sz w:val="24"/>
          <w:szCs w:val="24"/>
        </w:rPr>
        <w:t xml:space="preserve">rstand different aspects of </w:t>
      </w:r>
      <w:r>
        <w:rPr>
          <w:rFonts w:ascii="Times New Roman" w:hAnsi="Times New Roman" w:cs="Times New Roman"/>
          <w:sz w:val="24"/>
          <w:szCs w:val="24"/>
        </w:rPr>
        <w:t>immune response</w:t>
      </w:r>
      <w:r w:rsidR="0067120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 We use a variety of appro</w:t>
      </w:r>
      <w:r w:rsidR="00832E04">
        <w:rPr>
          <w:rFonts w:ascii="Times New Roman" w:hAnsi="Times New Roman" w:cs="Times New Roman"/>
          <w:sz w:val="24"/>
          <w:szCs w:val="24"/>
        </w:rPr>
        <w:t xml:space="preserve">aches, e.g. </w:t>
      </w:r>
      <w:r>
        <w:rPr>
          <w:rFonts w:ascii="Times New Roman" w:hAnsi="Times New Roman" w:cs="Times New Roman"/>
          <w:sz w:val="24"/>
          <w:szCs w:val="24"/>
        </w:rPr>
        <w:t xml:space="preserve">mice </w:t>
      </w:r>
      <w:r w:rsidR="00783C73">
        <w:rPr>
          <w:rFonts w:ascii="Times New Roman" w:hAnsi="Times New Roman" w:cs="Times New Roman"/>
          <w:sz w:val="24"/>
          <w:szCs w:val="24"/>
        </w:rPr>
        <w:t>model system</w:t>
      </w:r>
      <w:r w:rsidR="009212A8">
        <w:rPr>
          <w:rFonts w:ascii="Times New Roman" w:hAnsi="Times New Roman" w:cs="Times New Roman"/>
          <w:sz w:val="24"/>
          <w:szCs w:val="24"/>
        </w:rPr>
        <w:t>s</w:t>
      </w:r>
      <w:r w:rsidR="0067120F">
        <w:rPr>
          <w:rFonts w:ascii="Times New Roman" w:hAnsi="Times New Roman" w:cs="Times New Roman"/>
          <w:sz w:val="24"/>
          <w:szCs w:val="24"/>
        </w:rPr>
        <w:t xml:space="preserve"> with</w:t>
      </w:r>
      <w:r w:rsidR="00783C73">
        <w:rPr>
          <w:rFonts w:ascii="Times New Roman" w:hAnsi="Times New Roman" w:cs="Times New Roman"/>
          <w:sz w:val="24"/>
          <w:szCs w:val="24"/>
        </w:rPr>
        <w:t xml:space="preserve"> </w:t>
      </w:r>
      <w:r w:rsidR="00ED754D">
        <w:rPr>
          <w:rFonts w:ascii="Times New Roman" w:hAnsi="Times New Roman" w:cs="Times New Roman"/>
          <w:sz w:val="24"/>
          <w:szCs w:val="24"/>
        </w:rPr>
        <w:t>muta</w:t>
      </w:r>
      <w:r w:rsidR="0067120F">
        <w:rPr>
          <w:rFonts w:ascii="Times New Roman" w:hAnsi="Times New Roman" w:cs="Times New Roman"/>
          <w:sz w:val="24"/>
          <w:szCs w:val="24"/>
        </w:rPr>
        <w:t>tions</w:t>
      </w:r>
      <w:r w:rsidR="00783C73">
        <w:rPr>
          <w:rFonts w:ascii="Times New Roman" w:hAnsi="Times New Roman" w:cs="Times New Roman"/>
          <w:sz w:val="24"/>
          <w:szCs w:val="24"/>
        </w:rPr>
        <w:t xml:space="preserve"> in key immune genes</w:t>
      </w:r>
      <w:r>
        <w:rPr>
          <w:rFonts w:ascii="Times New Roman" w:hAnsi="Times New Roman" w:cs="Times New Roman"/>
          <w:sz w:val="24"/>
          <w:szCs w:val="24"/>
        </w:rPr>
        <w:t xml:space="preserve">, immune cell </w:t>
      </w:r>
      <w:r w:rsidR="00474C96">
        <w:rPr>
          <w:rFonts w:ascii="Times New Roman" w:hAnsi="Times New Roman" w:cs="Times New Roman"/>
          <w:sz w:val="24"/>
          <w:szCs w:val="24"/>
        </w:rPr>
        <w:t xml:space="preserve">isolation &amp; </w:t>
      </w:r>
      <w:r>
        <w:rPr>
          <w:rFonts w:ascii="Times New Roman" w:hAnsi="Times New Roman" w:cs="Times New Roman"/>
          <w:sz w:val="24"/>
          <w:szCs w:val="24"/>
        </w:rPr>
        <w:t xml:space="preserve">culture, flow </w:t>
      </w:r>
      <w:proofErr w:type="spellStart"/>
      <w:r>
        <w:rPr>
          <w:rFonts w:ascii="Times New Roman" w:hAnsi="Times New Roman" w:cs="Times New Roman"/>
          <w:sz w:val="24"/>
          <w:szCs w:val="24"/>
        </w:rPr>
        <w:t>cytometry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etc</w:t>
      </w:r>
      <w:r w:rsidR="00832E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C73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accomplish these goals. The pathogen of choice is </w:t>
      </w:r>
      <w:r w:rsidRPr="00BA6C5B">
        <w:rPr>
          <w:rFonts w:ascii="Times New Roman" w:hAnsi="Times New Roman" w:cs="Times New Roman"/>
          <w:i/>
          <w:sz w:val="24"/>
          <w:szCs w:val="24"/>
        </w:rPr>
        <w:t xml:space="preserve">Salmonella </w:t>
      </w:r>
      <w:proofErr w:type="spellStart"/>
      <w:r>
        <w:rPr>
          <w:rFonts w:ascii="Times New Roman" w:hAnsi="Times New Roman" w:cs="Times New Roman"/>
          <w:sz w:val="24"/>
          <w:szCs w:val="24"/>
        </w:rPr>
        <w:t>Typhimurium</w:t>
      </w:r>
      <w:proofErr w:type="spellEnd"/>
      <w:r>
        <w:rPr>
          <w:rFonts w:ascii="Times New Roman" w:hAnsi="Times New Roman" w:cs="Times New Roman"/>
          <w:sz w:val="24"/>
          <w:szCs w:val="24"/>
        </w:rPr>
        <w:t>, a Gram ne</w:t>
      </w:r>
      <w:r w:rsidR="009212A8">
        <w:rPr>
          <w:rFonts w:ascii="Times New Roman" w:hAnsi="Times New Roman" w:cs="Times New Roman"/>
          <w:sz w:val="24"/>
          <w:szCs w:val="24"/>
        </w:rPr>
        <w:t>gative intracellular bacterium, which is a well establis</w:t>
      </w:r>
      <w:r w:rsidR="0067120F">
        <w:rPr>
          <w:rFonts w:ascii="Times New Roman" w:hAnsi="Times New Roman" w:cs="Times New Roman"/>
          <w:sz w:val="24"/>
          <w:szCs w:val="24"/>
        </w:rPr>
        <w:t>hed model of typhoid in mice.</w:t>
      </w:r>
    </w:p>
    <w:p w:rsidR="003C36AF" w:rsidRDefault="003C36AF" w:rsidP="00BA6C5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36AF" w:rsidRDefault="009212A8" w:rsidP="00BA6C5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talk will feature t</w:t>
      </w:r>
      <w:r w:rsidR="003C36AF">
        <w:rPr>
          <w:rFonts w:ascii="Times New Roman" w:hAnsi="Times New Roman" w:cs="Times New Roman"/>
          <w:sz w:val="24"/>
          <w:szCs w:val="24"/>
        </w:rPr>
        <w:t xml:space="preserve">wo </w:t>
      </w:r>
      <w:r w:rsidR="00BA6C5B">
        <w:rPr>
          <w:rFonts w:ascii="Times New Roman" w:hAnsi="Times New Roman" w:cs="Times New Roman"/>
          <w:sz w:val="24"/>
          <w:szCs w:val="24"/>
        </w:rPr>
        <w:t>mice</w:t>
      </w:r>
      <w:r w:rsidR="003C36AF">
        <w:rPr>
          <w:rFonts w:ascii="Times New Roman" w:hAnsi="Times New Roman" w:cs="Times New Roman"/>
          <w:sz w:val="24"/>
          <w:szCs w:val="24"/>
        </w:rPr>
        <w:t xml:space="preserve"> models of infection </w:t>
      </w:r>
      <w:r w:rsidR="00BA6C5B">
        <w:rPr>
          <w:rFonts w:ascii="Times New Roman" w:hAnsi="Times New Roman" w:cs="Times New Roman"/>
          <w:sz w:val="24"/>
          <w:szCs w:val="24"/>
        </w:rPr>
        <w:t>that have been</w:t>
      </w:r>
      <w:r>
        <w:rPr>
          <w:rFonts w:ascii="Times New Roman" w:hAnsi="Times New Roman" w:cs="Times New Roman"/>
          <w:sz w:val="24"/>
          <w:szCs w:val="24"/>
        </w:rPr>
        <w:t xml:space="preserve"> standardized in our laboratory</w:t>
      </w:r>
      <w:r w:rsidR="00BA6C5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C36AF">
        <w:rPr>
          <w:rFonts w:ascii="Times New Roman" w:hAnsi="Times New Roman" w:cs="Times New Roman"/>
          <w:sz w:val="24"/>
          <w:szCs w:val="24"/>
        </w:rPr>
        <w:t>thymic</w:t>
      </w:r>
      <w:proofErr w:type="spellEnd"/>
      <w:r w:rsidR="003C36AF">
        <w:rPr>
          <w:rFonts w:ascii="Times New Roman" w:hAnsi="Times New Roman" w:cs="Times New Roman"/>
          <w:sz w:val="24"/>
          <w:szCs w:val="24"/>
        </w:rPr>
        <w:t xml:space="preserve"> atrophy and se</w:t>
      </w:r>
      <w:r w:rsidR="0047370C">
        <w:rPr>
          <w:rFonts w:ascii="Times New Roman" w:hAnsi="Times New Roman" w:cs="Times New Roman"/>
          <w:sz w:val="24"/>
          <w:szCs w:val="24"/>
        </w:rPr>
        <w:t>psis.</w:t>
      </w:r>
      <w:r w:rsidR="00BA6C5B">
        <w:rPr>
          <w:rFonts w:ascii="Times New Roman" w:hAnsi="Times New Roman" w:cs="Times New Roman"/>
          <w:sz w:val="24"/>
          <w:szCs w:val="24"/>
        </w:rPr>
        <w:t xml:space="preserve"> First, the thymus is a primary immune organ responsible for the development and maturation of T lymphocytes. T</w:t>
      </w:r>
      <w:r w:rsidR="00783C73">
        <w:rPr>
          <w:rFonts w:ascii="Times New Roman" w:hAnsi="Times New Roman" w:cs="Times New Roman"/>
          <w:sz w:val="24"/>
          <w:szCs w:val="24"/>
        </w:rPr>
        <w:t xml:space="preserve">he thymus atrophies with age as well as with </w:t>
      </w:r>
      <w:r w:rsidR="00BA6C5B">
        <w:rPr>
          <w:rFonts w:ascii="Times New Roman" w:hAnsi="Times New Roman" w:cs="Times New Roman"/>
          <w:sz w:val="24"/>
          <w:szCs w:val="24"/>
        </w:rPr>
        <w:t>stress, treatment with chemotherapeutic drugs</w:t>
      </w:r>
      <w:r w:rsidR="00783C73">
        <w:rPr>
          <w:rFonts w:ascii="Times New Roman" w:hAnsi="Times New Roman" w:cs="Times New Roman"/>
          <w:sz w:val="24"/>
          <w:szCs w:val="24"/>
        </w:rPr>
        <w:t xml:space="preserve">, </w:t>
      </w:r>
      <w:r w:rsidR="00BA6C5B">
        <w:rPr>
          <w:rFonts w:ascii="Times New Roman" w:hAnsi="Times New Roman" w:cs="Times New Roman"/>
          <w:sz w:val="24"/>
          <w:szCs w:val="24"/>
        </w:rPr>
        <w:t>infection</w:t>
      </w:r>
      <w:r w:rsidR="00783C73">
        <w:rPr>
          <w:rFonts w:ascii="Times New Roman" w:hAnsi="Times New Roman" w:cs="Times New Roman"/>
          <w:sz w:val="24"/>
          <w:szCs w:val="24"/>
        </w:rPr>
        <w:t>s etc</w:t>
      </w:r>
      <w:r w:rsidR="00BA6C5B">
        <w:rPr>
          <w:rFonts w:ascii="Times New Roman" w:hAnsi="Times New Roman" w:cs="Times New Roman"/>
          <w:sz w:val="24"/>
          <w:szCs w:val="24"/>
        </w:rPr>
        <w:t xml:space="preserve">. We have utilized the </w:t>
      </w:r>
      <w:r w:rsidR="00BA6C5B" w:rsidRPr="00BA6C5B">
        <w:rPr>
          <w:rFonts w:ascii="Times New Roman" w:hAnsi="Times New Roman" w:cs="Times New Roman"/>
          <w:i/>
          <w:sz w:val="24"/>
          <w:szCs w:val="24"/>
        </w:rPr>
        <w:t xml:space="preserve">Salmonella </w:t>
      </w:r>
      <w:proofErr w:type="spellStart"/>
      <w:r w:rsidR="00BA6C5B">
        <w:rPr>
          <w:rFonts w:ascii="Times New Roman" w:hAnsi="Times New Roman" w:cs="Times New Roman"/>
          <w:sz w:val="24"/>
          <w:szCs w:val="24"/>
        </w:rPr>
        <w:t>Typhimurium</w:t>
      </w:r>
      <w:proofErr w:type="spellEnd"/>
      <w:r w:rsidR="00246E0E">
        <w:rPr>
          <w:rFonts w:ascii="Times New Roman" w:hAnsi="Times New Roman" w:cs="Times New Roman"/>
          <w:sz w:val="24"/>
          <w:szCs w:val="24"/>
        </w:rPr>
        <w:t xml:space="preserve">-induced infection model to study changes in different </w:t>
      </w:r>
      <w:proofErr w:type="spellStart"/>
      <w:r w:rsidR="00246E0E">
        <w:rPr>
          <w:rFonts w:ascii="Times New Roman" w:hAnsi="Times New Roman" w:cs="Times New Roman"/>
          <w:sz w:val="24"/>
          <w:szCs w:val="24"/>
        </w:rPr>
        <w:t>thymic</w:t>
      </w:r>
      <w:proofErr w:type="spellEnd"/>
      <w:r w:rsidR="00246E0E">
        <w:rPr>
          <w:rFonts w:ascii="Times New Roman" w:hAnsi="Times New Roman" w:cs="Times New Roman"/>
          <w:sz w:val="24"/>
          <w:szCs w:val="24"/>
        </w:rPr>
        <w:t xml:space="preserve"> sub-populations and to understand </w:t>
      </w:r>
      <w:r w:rsidR="00783C73">
        <w:rPr>
          <w:rFonts w:ascii="Times New Roman" w:hAnsi="Times New Roman" w:cs="Times New Roman"/>
          <w:sz w:val="24"/>
          <w:szCs w:val="24"/>
        </w:rPr>
        <w:t xml:space="preserve">the roles of </w:t>
      </w:r>
      <w:r w:rsidR="00246E0E">
        <w:rPr>
          <w:rFonts w:ascii="Times New Roman" w:hAnsi="Times New Roman" w:cs="Times New Roman"/>
          <w:sz w:val="24"/>
          <w:szCs w:val="24"/>
        </w:rPr>
        <w:t>stress hormone</w:t>
      </w:r>
      <w:r w:rsidR="00783C73">
        <w:rPr>
          <w:rFonts w:ascii="Times New Roman" w:hAnsi="Times New Roman" w:cs="Times New Roman"/>
          <w:sz w:val="24"/>
          <w:szCs w:val="24"/>
        </w:rPr>
        <w:t xml:space="preserve">s </w:t>
      </w:r>
      <w:r w:rsidR="00246E0E">
        <w:rPr>
          <w:rFonts w:ascii="Times New Roman" w:hAnsi="Times New Roman" w:cs="Times New Roman"/>
          <w:sz w:val="24"/>
          <w:szCs w:val="24"/>
        </w:rPr>
        <w:t>and inflammatory cytokine</w:t>
      </w:r>
      <w:r w:rsidR="00783C73">
        <w:rPr>
          <w:rFonts w:ascii="Times New Roman" w:hAnsi="Times New Roman" w:cs="Times New Roman"/>
          <w:sz w:val="24"/>
          <w:szCs w:val="24"/>
        </w:rPr>
        <w:t>s</w:t>
      </w:r>
      <w:r w:rsidR="00246E0E">
        <w:rPr>
          <w:rFonts w:ascii="Times New Roman" w:hAnsi="Times New Roman" w:cs="Times New Roman"/>
          <w:sz w:val="24"/>
          <w:szCs w:val="24"/>
        </w:rPr>
        <w:t xml:space="preserve">. Better understanding of the processes involved in </w:t>
      </w:r>
      <w:proofErr w:type="spellStart"/>
      <w:r w:rsidR="00246E0E">
        <w:rPr>
          <w:rFonts w:ascii="Times New Roman" w:hAnsi="Times New Roman" w:cs="Times New Roman"/>
          <w:sz w:val="24"/>
          <w:szCs w:val="24"/>
        </w:rPr>
        <w:t>th</w:t>
      </w:r>
      <w:r w:rsidR="0067120F">
        <w:rPr>
          <w:rFonts w:ascii="Times New Roman" w:hAnsi="Times New Roman" w:cs="Times New Roman"/>
          <w:sz w:val="24"/>
          <w:szCs w:val="24"/>
        </w:rPr>
        <w:t>ymic</w:t>
      </w:r>
      <w:proofErr w:type="spellEnd"/>
      <w:r w:rsidR="0067120F">
        <w:rPr>
          <w:rFonts w:ascii="Times New Roman" w:hAnsi="Times New Roman" w:cs="Times New Roman"/>
          <w:sz w:val="24"/>
          <w:szCs w:val="24"/>
        </w:rPr>
        <w:t xml:space="preserve"> atrophy </w:t>
      </w:r>
      <w:r w:rsidR="00BA06BD">
        <w:rPr>
          <w:rFonts w:ascii="Times New Roman" w:hAnsi="Times New Roman" w:cs="Times New Roman"/>
          <w:sz w:val="24"/>
          <w:szCs w:val="24"/>
        </w:rPr>
        <w:t>may lead to</w:t>
      </w:r>
      <w:r w:rsidR="0067120F">
        <w:rPr>
          <w:rFonts w:ascii="Times New Roman" w:hAnsi="Times New Roman" w:cs="Times New Roman"/>
          <w:sz w:val="24"/>
          <w:szCs w:val="24"/>
        </w:rPr>
        <w:t xml:space="preserve"> </w:t>
      </w:r>
      <w:r w:rsidR="00246E0E">
        <w:rPr>
          <w:rFonts w:ascii="Times New Roman" w:hAnsi="Times New Roman" w:cs="Times New Roman"/>
          <w:sz w:val="24"/>
          <w:szCs w:val="24"/>
        </w:rPr>
        <w:t>rob</w:t>
      </w:r>
      <w:r w:rsidR="00C652CD">
        <w:rPr>
          <w:rFonts w:ascii="Times New Roman" w:hAnsi="Times New Roman" w:cs="Times New Roman"/>
          <w:sz w:val="24"/>
          <w:szCs w:val="24"/>
        </w:rPr>
        <w:t>ust cellular immune responses</w:t>
      </w:r>
      <w:r w:rsidR="0067120F">
        <w:rPr>
          <w:rFonts w:ascii="Times New Roman" w:hAnsi="Times New Roman" w:cs="Times New Roman"/>
          <w:sz w:val="24"/>
          <w:szCs w:val="24"/>
        </w:rPr>
        <w:t xml:space="preserve"> upon different</w:t>
      </w:r>
      <w:r w:rsidR="00246E0E">
        <w:rPr>
          <w:rFonts w:ascii="Times New Roman" w:hAnsi="Times New Roman" w:cs="Times New Roman"/>
          <w:sz w:val="24"/>
          <w:szCs w:val="24"/>
        </w:rPr>
        <w:t xml:space="preserve"> challenge</w:t>
      </w:r>
      <w:r w:rsidR="0067120F">
        <w:rPr>
          <w:rFonts w:ascii="Times New Roman" w:hAnsi="Times New Roman" w:cs="Times New Roman"/>
          <w:sz w:val="24"/>
          <w:szCs w:val="24"/>
        </w:rPr>
        <w:t>s</w:t>
      </w:r>
      <w:r w:rsidR="00246E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6E0E" w:rsidRDefault="00246E0E" w:rsidP="00BA6C5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46E0E" w:rsidRDefault="00246E0E" w:rsidP="00BA6C5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Sepsis is a </w:t>
      </w:r>
      <w:proofErr w:type="spellStart"/>
      <w:r w:rsidR="00783C73">
        <w:rPr>
          <w:rFonts w:ascii="Times New Roman" w:hAnsi="Times New Roman" w:cs="Times New Roman"/>
          <w:sz w:val="24"/>
          <w:szCs w:val="24"/>
        </w:rPr>
        <w:t>dysregu</w:t>
      </w:r>
      <w:r>
        <w:rPr>
          <w:rFonts w:ascii="Times New Roman" w:hAnsi="Times New Roman" w:cs="Times New Roman"/>
          <w:sz w:val="24"/>
          <w:szCs w:val="24"/>
        </w:rPr>
        <w:t>l</w:t>
      </w:r>
      <w:r w:rsidR="00783C7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inflammatory disor</w:t>
      </w:r>
      <w:r w:rsidR="004C4F65">
        <w:rPr>
          <w:rFonts w:ascii="Times New Roman" w:hAnsi="Times New Roman" w:cs="Times New Roman"/>
          <w:sz w:val="24"/>
          <w:szCs w:val="24"/>
        </w:rPr>
        <w:t xml:space="preserve">der, </w:t>
      </w:r>
      <w:r>
        <w:rPr>
          <w:rFonts w:ascii="Times New Roman" w:hAnsi="Times New Roman" w:cs="Times New Roman"/>
          <w:sz w:val="24"/>
          <w:szCs w:val="24"/>
        </w:rPr>
        <w:t>c</w:t>
      </w:r>
      <w:r w:rsidR="00783C7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 w:rsidR="00783C73">
        <w:rPr>
          <w:rFonts w:ascii="Times New Roman" w:hAnsi="Times New Roman" w:cs="Times New Roman"/>
          <w:sz w:val="24"/>
          <w:szCs w:val="24"/>
        </w:rPr>
        <w:t>s</w:t>
      </w:r>
      <w:r w:rsidR="009212A8">
        <w:rPr>
          <w:rFonts w:ascii="Times New Roman" w:hAnsi="Times New Roman" w:cs="Times New Roman"/>
          <w:sz w:val="24"/>
          <w:szCs w:val="24"/>
        </w:rPr>
        <w:t xml:space="preserve">ed by </w:t>
      </w:r>
      <w:r>
        <w:rPr>
          <w:rFonts w:ascii="Times New Roman" w:hAnsi="Times New Roman" w:cs="Times New Roman"/>
          <w:sz w:val="24"/>
          <w:szCs w:val="24"/>
        </w:rPr>
        <w:t>infection</w:t>
      </w:r>
      <w:r w:rsidR="009212A8">
        <w:rPr>
          <w:rFonts w:ascii="Times New Roman" w:hAnsi="Times New Roman" w:cs="Times New Roman"/>
          <w:sz w:val="24"/>
          <w:szCs w:val="24"/>
        </w:rPr>
        <w:t>s</w:t>
      </w:r>
      <w:r w:rsidR="0067120F">
        <w:rPr>
          <w:rFonts w:ascii="Times New Roman" w:hAnsi="Times New Roman" w:cs="Times New Roman"/>
          <w:sz w:val="24"/>
          <w:szCs w:val="24"/>
        </w:rPr>
        <w:t xml:space="preserve"> </w:t>
      </w:r>
      <w:r w:rsidR="004C4F65">
        <w:rPr>
          <w:rFonts w:ascii="Times New Roman" w:hAnsi="Times New Roman" w:cs="Times New Roman"/>
          <w:sz w:val="24"/>
          <w:szCs w:val="24"/>
        </w:rPr>
        <w:t xml:space="preserve">and contributes significantly to mortality in </w:t>
      </w:r>
      <w:r>
        <w:rPr>
          <w:rFonts w:ascii="Times New Roman" w:hAnsi="Times New Roman" w:cs="Times New Roman"/>
          <w:sz w:val="24"/>
          <w:szCs w:val="24"/>
        </w:rPr>
        <w:t xml:space="preserve">hospitals. We have established a </w:t>
      </w:r>
      <w:r w:rsidRPr="00BA6C5B">
        <w:rPr>
          <w:rFonts w:ascii="Times New Roman" w:hAnsi="Times New Roman" w:cs="Times New Roman"/>
          <w:i/>
          <w:sz w:val="24"/>
          <w:szCs w:val="24"/>
        </w:rPr>
        <w:t xml:space="preserve">Salmonella </w:t>
      </w:r>
      <w:proofErr w:type="spellStart"/>
      <w:r w:rsidR="0067120F">
        <w:rPr>
          <w:rFonts w:ascii="Times New Roman" w:hAnsi="Times New Roman" w:cs="Times New Roman"/>
          <w:sz w:val="24"/>
          <w:szCs w:val="24"/>
        </w:rPr>
        <w:t>Typhimurium</w:t>
      </w:r>
      <w:proofErr w:type="spellEnd"/>
      <w:r w:rsidR="0067120F">
        <w:rPr>
          <w:rFonts w:ascii="Times New Roman" w:hAnsi="Times New Roman" w:cs="Times New Roman"/>
          <w:sz w:val="24"/>
          <w:szCs w:val="24"/>
        </w:rPr>
        <w:t xml:space="preserve">-infection </w:t>
      </w:r>
      <w:r>
        <w:rPr>
          <w:rFonts w:ascii="Times New Roman" w:hAnsi="Times New Roman" w:cs="Times New Roman"/>
          <w:sz w:val="24"/>
          <w:szCs w:val="24"/>
        </w:rPr>
        <w:t xml:space="preserve">in mice which is characterized by a rapid </w:t>
      </w:r>
      <w:r w:rsidR="0067120F">
        <w:rPr>
          <w:rFonts w:ascii="Times New Roman" w:hAnsi="Times New Roman" w:cs="Times New Roman"/>
          <w:sz w:val="24"/>
          <w:szCs w:val="24"/>
        </w:rPr>
        <w:t xml:space="preserve">cytokine burst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67120F">
        <w:rPr>
          <w:rFonts w:ascii="Times New Roman" w:hAnsi="Times New Roman" w:cs="Times New Roman"/>
          <w:sz w:val="24"/>
          <w:szCs w:val="24"/>
        </w:rPr>
        <w:t>neutrophil</w:t>
      </w:r>
      <w:proofErr w:type="spellEnd"/>
      <w:r w:rsidR="0067120F">
        <w:rPr>
          <w:rFonts w:ascii="Times New Roman" w:hAnsi="Times New Roman" w:cs="Times New Roman"/>
          <w:sz w:val="24"/>
          <w:szCs w:val="24"/>
        </w:rPr>
        <w:t xml:space="preserve"> influx in </w:t>
      </w:r>
      <w:r>
        <w:rPr>
          <w:rFonts w:ascii="Times New Roman" w:hAnsi="Times New Roman" w:cs="Times New Roman"/>
          <w:sz w:val="24"/>
          <w:szCs w:val="24"/>
        </w:rPr>
        <w:t>the peritoneal cavity. The critical role</w:t>
      </w:r>
      <w:r w:rsidR="009212A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nitric oxide, a well known signaling molecule, in </w:t>
      </w:r>
      <w:r w:rsidR="0067120F">
        <w:rPr>
          <w:rFonts w:ascii="Times New Roman" w:hAnsi="Times New Roman" w:cs="Times New Roman"/>
          <w:sz w:val="24"/>
          <w:szCs w:val="24"/>
        </w:rPr>
        <w:t xml:space="preserve">the modulation of host responses </w:t>
      </w:r>
      <w:r>
        <w:rPr>
          <w:rFonts w:ascii="Times New Roman" w:hAnsi="Times New Roman" w:cs="Times New Roman"/>
          <w:sz w:val="24"/>
          <w:szCs w:val="24"/>
        </w:rPr>
        <w:t xml:space="preserve">will be highlighted. </w:t>
      </w:r>
      <w:r w:rsidR="00783C73">
        <w:rPr>
          <w:rFonts w:ascii="Times New Roman" w:hAnsi="Times New Roman" w:cs="Times New Roman"/>
          <w:sz w:val="24"/>
          <w:szCs w:val="24"/>
        </w:rPr>
        <w:t>Further studies involvin</w:t>
      </w:r>
      <w:r w:rsidR="009212A8">
        <w:rPr>
          <w:rFonts w:ascii="Times New Roman" w:hAnsi="Times New Roman" w:cs="Times New Roman"/>
          <w:sz w:val="24"/>
          <w:szCs w:val="24"/>
        </w:rPr>
        <w:t>g better diagnostics, technological breakthroughs</w:t>
      </w:r>
      <w:r w:rsidR="00783C73">
        <w:rPr>
          <w:rFonts w:ascii="Times New Roman" w:hAnsi="Times New Roman" w:cs="Times New Roman"/>
          <w:sz w:val="24"/>
          <w:szCs w:val="24"/>
        </w:rPr>
        <w:t xml:space="preserve"> and small molecules will play critical roles in ameliorating this disorder.</w:t>
      </w:r>
    </w:p>
    <w:p w:rsidR="00246E0E" w:rsidRDefault="00246E0E" w:rsidP="00BA6C5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46E0E" w:rsidRPr="003C36AF" w:rsidRDefault="00246E0E" w:rsidP="00BA6C5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3C73">
        <w:rPr>
          <w:rFonts w:ascii="Times New Roman" w:hAnsi="Times New Roman" w:cs="Times New Roman"/>
          <w:sz w:val="24"/>
          <w:szCs w:val="24"/>
        </w:rPr>
        <w:t>verall, this talk will shed light on</w:t>
      </w:r>
      <w:r>
        <w:rPr>
          <w:rFonts w:ascii="Times New Roman" w:hAnsi="Times New Roman" w:cs="Times New Roman"/>
          <w:sz w:val="24"/>
          <w:szCs w:val="24"/>
        </w:rPr>
        <w:t xml:space="preserve"> the complexities involved in the </w:t>
      </w:r>
      <w:r w:rsidR="00783C73">
        <w:rPr>
          <w:rFonts w:ascii="Times New Roman" w:hAnsi="Times New Roman" w:cs="Times New Roman"/>
          <w:sz w:val="24"/>
          <w:szCs w:val="24"/>
        </w:rPr>
        <w:t xml:space="preserve">organization </w:t>
      </w:r>
      <w:r w:rsidR="009127F8">
        <w:rPr>
          <w:rFonts w:ascii="Times New Roman" w:hAnsi="Times New Roman" w:cs="Times New Roman"/>
          <w:sz w:val="24"/>
          <w:szCs w:val="24"/>
        </w:rPr>
        <w:t xml:space="preserve">and processes </w:t>
      </w:r>
      <w:r w:rsidR="009212A8">
        <w:rPr>
          <w:rFonts w:ascii="Times New Roman" w:hAnsi="Times New Roman" w:cs="Times New Roman"/>
          <w:sz w:val="24"/>
          <w:szCs w:val="24"/>
        </w:rPr>
        <w:t xml:space="preserve">of the immune </w:t>
      </w:r>
      <w:r>
        <w:rPr>
          <w:rFonts w:ascii="Times New Roman" w:hAnsi="Times New Roman" w:cs="Times New Roman"/>
          <w:sz w:val="24"/>
          <w:szCs w:val="24"/>
        </w:rPr>
        <w:t>defense network.</w:t>
      </w:r>
    </w:p>
    <w:sectPr w:rsidR="00246E0E" w:rsidRPr="003C36AF" w:rsidSect="00792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36AF"/>
    <w:rsid w:val="000336BD"/>
    <w:rsid w:val="0009304A"/>
    <w:rsid w:val="000D79D5"/>
    <w:rsid w:val="00246E0E"/>
    <w:rsid w:val="00311CD1"/>
    <w:rsid w:val="003C36AF"/>
    <w:rsid w:val="0047370C"/>
    <w:rsid w:val="00474C96"/>
    <w:rsid w:val="004C4F65"/>
    <w:rsid w:val="00533FAA"/>
    <w:rsid w:val="0067120F"/>
    <w:rsid w:val="00783C73"/>
    <w:rsid w:val="007927B1"/>
    <w:rsid w:val="00810F80"/>
    <w:rsid w:val="00832E04"/>
    <w:rsid w:val="00843BF3"/>
    <w:rsid w:val="00870196"/>
    <w:rsid w:val="008A3787"/>
    <w:rsid w:val="008D3885"/>
    <w:rsid w:val="009127F8"/>
    <w:rsid w:val="009212A8"/>
    <w:rsid w:val="009913F2"/>
    <w:rsid w:val="009C1F97"/>
    <w:rsid w:val="00A76627"/>
    <w:rsid w:val="00BA06BD"/>
    <w:rsid w:val="00BA6C5B"/>
    <w:rsid w:val="00BE2787"/>
    <w:rsid w:val="00C652CD"/>
    <w:rsid w:val="00DD2B03"/>
    <w:rsid w:val="00ED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DPN</dc:creator>
  <cp:lastModifiedBy>Nancy Grace</cp:lastModifiedBy>
  <cp:revision>2</cp:revision>
  <dcterms:created xsi:type="dcterms:W3CDTF">2018-08-21T04:05:00Z</dcterms:created>
  <dcterms:modified xsi:type="dcterms:W3CDTF">2018-08-21T04:05:00Z</dcterms:modified>
</cp:coreProperties>
</file>